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FD" w:rsidRPr="003B161A" w:rsidRDefault="00FC525A" w:rsidP="003B161A">
      <w:pPr>
        <w:pBdr>
          <w:bottom w:val="single" w:sz="6" w:space="1" w:color="auto"/>
        </w:pBdr>
        <w:spacing w:after="0" w:line="240" w:lineRule="auto"/>
        <w:rPr>
          <w:b/>
          <w:sz w:val="32"/>
          <w:szCs w:val="32"/>
        </w:rPr>
      </w:pPr>
      <w:r w:rsidRPr="00FC525A">
        <w:rPr>
          <w:b/>
          <w:sz w:val="32"/>
          <w:szCs w:val="32"/>
        </w:rPr>
        <w:t>Trocha statistiky neuškodí</w:t>
      </w:r>
      <w:r>
        <w:tab/>
      </w:r>
    </w:p>
    <w:p w:rsidR="00FC525A" w:rsidRDefault="00FC525A" w:rsidP="00656BFD">
      <w:pPr>
        <w:spacing w:after="0" w:line="240" w:lineRule="auto"/>
        <w:ind w:firstLine="708"/>
        <w:jc w:val="both"/>
        <w:rPr>
          <w:sz w:val="24"/>
          <w:szCs w:val="24"/>
        </w:rPr>
      </w:pPr>
      <w:r w:rsidRPr="00FC525A">
        <w:rPr>
          <w:sz w:val="24"/>
          <w:szCs w:val="24"/>
        </w:rPr>
        <w:t>Součástí práce kurátora pro mládež není jen přímá práce s klientem, rodiči, školami, policií, soudy, ale i práce, která není příliš záživná, a to práce s čísly. Na začátku každého nového roku musí kurátor provádět tzv. statistiku, což vlastně znamená, že svou činnost, kterou uskutečnil během uplynulého roku, převádí do číselných údajů.</w:t>
      </w:r>
    </w:p>
    <w:p w:rsidR="00D6464E" w:rsidRDefault="00FC525A" w:rsidP="00FC525A">
      <w:pPr>
        <w:spacing w:after="0" w:line="240" w:lineRule="auto"/>
        <w:jc w:val="both"/>
        <w:rPr>
          <w:sz w:val="24"/>
          <w:szCs w:val="24"/>
        </w:rPr>
      </w:pPr>
      <w:r>
        <w:rPr>
          <w:sz w:val="24"/>
          <w:szCs w:val="24"/>
        </w:rPr>
        <w:tab/>
        <w:t>Jedna známá písnička říká, že statistika nuda je, ale má však přesné údaje, které mohou vypovědět o tom, jak v daném správním obvodě na tom jsou nezletilí a mladiství s výchovnými problémy, kriminalitou</w:t>
      </w:r>
      <w:r w:rsidR="0037759A">
        <w:rPr>
          <w:sz w:val="24"/>
          <w:szCs w:val="24"/>
        </w:rPr>
        <w:t>, záškoláctvím</w:t>
      </w:r>
      <w:r>
        <w:rPr>
          <w:sz w:val="24"/>
          <w:szCs w:val="24"/>
        </w:rPr>
        <w:t xml:space="preserve"> </w:t>
      </w:r>
      <w:r w:rsidR="00D6464E">
        <w:rPr>
          <w:sz w:val="24"/>
          <w:szCs w:val="24"/>
        </w:rPr>
        <w:t>apod. Číselné údaje se dotýkají počtu případů, které byly celkově řešeny během uplynulého roku, z tohoto počtu je možné dále vyčíst, kolik případů se týkalo dětí do 15 let, kolik mladistvých od 15 do 18 let, k</w:t>
      </w:r>
      <w:r w:rsidR="003B161A">
        <w:rPr>
          <w:sz w:val="24"/>
          <w:szCs w:val="24"/>
        </w:rPr>
        <w:t xml:space="preserve">olik z toho bylo dívek, chlapců, z jakých typů rodin děti pocházejí. </w:t>
      </w:r>
      <w:r w:rsidR="00D6464E">
        <w:rPr>
          <w:sz w:val="24"/>
          <w:szCs w:val="24"/>
        </w:rPr>
        <w:t>Také je možné zjistit, kolik bylo soudních jednání s nezletilými či mladistvými delikventy, kolik během ro</w:t>
      </w:r>
      <w:r w:rsidR="004C24DE">
        <w:rPr>
          <w:sz w:val="24"/>
          <w:szCs w:val="24"/>
        </w:rPr>
        <w:t xml:space="preserve">ku proběhlo výslechů na policii, </w:t>
      </w:r>
      <w:r w:rsidR="005317E7">
        <w:rPr>
          <w:sz w:val="24"/>
          <w:szCs w:val="24"/>
        </w:rPr>
        <w:t>kolik šetření v terénu musel kurátor uskutečnit.</w:t>
      </w:r>
    </w:p>
    <w:p w:rsidR="004C24DE" w:rsidRDefault="004C24DE" w:rsidP="00FC525A">
      <w:pPr>
        <w:spacing w:after="0" w:line="240" w:lineRule="auto"/>
        <w:jc w:val="both"/>
        <w:rPr>
          <w:sz w:val="24"/>
          <w:szCs w:val="24"/>
        </w:rPr>
      </w:pPr>
      <w:r>
        <w:rPr>
          <w:sz w:val="24"/>
          <w:szCs w:val="24"/>
        </w:rPr>
        <w:tab/>
        <w:t>Člověk si během roku ani příliš neuvědomuje, kolika případy se zabýval, zda se jednalo o jednorázovou práci s klientem nebo dlouhodobou pomoc a podporu. Není na to příliš času, ale začátek nového roku přímo k tomuto zastavení vybízí. A proto jse</w:t>
      </w:r>
      <w:r w:rsidR="009B00F1">
        <w:rPr>
          <w:sz w:val="24"/>
          <w:szCs w:val="24"/>
        </w:rPr>
        <w:t>m se rozhodla o některé počty</w:t>
      </w:r>
      <w:r>
        <w:rPr>
          <w:sz w:val="24"/>
          <w:szCs w:val="24"/>
        </w:rPr>
        <w:t xml:space="preserve"> s občany našeho města podělit.</w:t>
      </w:r>
    </w:p>
    <w:p w:rsidR="004C24DE" w:rsidRDefault="004C24DE" w:rsidP="00FC525A">
      <w:pPr>
        <w:spacing w:after="0" w:line="240" w:lineRule="auto"/>
        <w:jc w:val="both"/>
        <w:rPr>
          <w:sz w:val="24"/>
          <w:szCs w:val="24"/>
        </w:rPr>
      </w:pPr>
      <w:r>
        <w:rPr>
          <w:sz w:val="24"/>
          <w:szCs w:val="24"/>
        </w:rPr>
        <w:tab/>
        <w:t>V uplynulém roce 2013 jsem se jako kurátorka zabývala celkem 103 případy řešení výchovných či jiných problémů s nezletilými a mladistvými klienty. Ke srovnání uvedu např. počet případů za rok 2003, který byl prvním rokem, kdy tato agenda přešla z okresního úřadu na obce tzv. III.stupně – obce s rozšířenou působností</w:t>
      </w:r>
      <w:r w:rsidR="0037759A">
        <w:rPr>
          <w:sz w:val="24"/>
          <w:szCs w:val="24"/>
        </w:rPr>
        <w:t>, a to bylo celkem 83 případů, v  roce 2004 62 případů, v roce 2007 64 případů, v roce 2012 pak 92 případů. Takže když bychom náhodné roky porovnal</w:t>
      </w:r>
      <w:r w:rsidR="00656BFD">
        <w:rPr>
          <w:sz w:val="24"/>
          <w:szCs w:val="24"/>
        </w:rPr>
        <w:t xml:space="preserve">y, tak mají vzestupnou tendenci /viz tabulka/. Když se však podíváme na počty případů u mladistvých, tedy dětí od 15 do 18 let, tak došlo k markantnímu </w:t>
      </w:r>
      <w:r w:rsidR="00260009">
        <w:rPr>
          <w:sz w:val="24"/>
          <w:szCs w:val="24"/>
        </w:rPr>
        <w:t xml:space="preserve">snížení trestné činnosti. </w:t>
      </w:r>
      <w:r w:rsidR="00656BFD">
        <w:rPr>
          <w:sz w:val="24"/>
          <w:szCs w:val="24"/>
        </w:rPr>
        <w:t>Tento aspekt, kdy došlo ke snížení, nedokážu jako kurátorka přesně vysvětlit, ale není to jev pouze zde na Dačicku, ale celkově i v dalších správních obvodech se tyto počty snížily. Možná je to tím, že tyto činy policie jinak posuzuje, nebo je d</w:t>
      </w:r>
      <w:r w:rsidR="003B161A">
        <w:rPr>
          <w:sz w:val="24"/>
          <w:szCs w:val="24"/>
        </w:rPr>
        <w:t>obře vedena preventivní činnost nebo prostě mládež se nedopouští protiprávního jednání, což by byl pozitivní posun.</w:t>
      </w:r>
      <w:r w:rsidR="00656BFD">
        <w:rPr>
          <w:sz w:val="24"/>
          <w:szCs w:val="24"/>
        </w:rPr>
        <w:t xml:space="preserve"> </w:t>
      </w:r>
    </w:p>
    <w:p w:rsidR="007E43D5" w:rsidRDefault="00656BFD" w:rsidP="00FC525A">
      <w:pPr>
        <w:spacing w:after="0" w:line="240" w:lineRule="auto"/>
        <w:jc w:val="both"/>
        <w:rPr>
          <w:sz w:val="24"/>
          <w:szCs w:val="24"/>
        </w:rPr>
      </w:pPr>
      <w:r>
        <w:rPr>
          <w:sz w:val="24"/>
          <w:szCs w:val="24"/>
        </w:rPr>
        <w:tab/>
        <w:t>Dle tabulky lze však poukázat na zvýšené počty jiných výchovných problémů, do kterých je započteno vše ostatní jako záškoláctví,</w:t>
      </w:r>
      <w:r w:rsidR="009414F1">
        <w:rPr>
          <w:sz w:val="24"/>
          <w:szCs w:val="24"/>
        </w:rPr>
        <w:t xml:space="preserve"> neplnění školních povinností, neprospěch, nezájem o vzdělání,</w:t>
      </w:r>
      <w:r>
        <w:rPr>
          <w:sz w:val="24"/>
          <w:szCs w:val="24"/>
        </w:rPr>
        <w:t xml:space="preserve"> kouření, al</w:t>
      </w:r>
      <w:r w:rsidR="009414F1">
        <w:rPr>
          <w:sz w:val="24"/>
          <w:szCs w:val="24"/>
        </w:rPr>
        <w:t xml:space="preserve">kohol, užívání návykových látek, ve většině případů marihuany, </w:t>
      </w:r>
      <w:r>
        <w:rPr>
          <w:sz w:val="24"/>
          <w:szCs w:val="24"/>
        </w:rPr>
        <w:t>apod.</w:t>
      </w:r>
    </w:p>
    <w:p w:rsidR="007E43D5" w:rsidRDefault="007E43D5" w:rsidP="00FC525A">
      <w:pPr>
        <w:spacing w:after="0" w:line="240" w:lineRule="auto"/>
        <w:jc w:val="both"/>
        <w:rPr>
          <w:sz w:val="24"/>
          <w:szCs w:val="24"/>
        </w:rPr>
      </w:pPr>
    </w:p>
    <w:tbl>
      <w:tblPr>
        <w:tblStyle w:val="Mkatabulky"/>
        <w:tblW w:w="0" w:type="auto"/>
        <w:tblLook w:val="04A0"/>
      </w:tblPr>
      <w:tblGrid>
        <w:gridCol w:w="987"/>
        <w:gridCol w:w="915"/>
        <w:gridCol w:w="916"/>
        <w:gridCol w:w="909"/>
        <w:gridCol w:w="916"/>
        <w:gridCol w:w="909"/>
        <w:gridCol w:w="937"/>
        <w:gridCol w:w="966"/>
        <w:gridCol w:w="915"/>
        <w:gridCol w:w="918"/>
      </w:tblGrid>
      <w:tr w:rsidR="00656BFD" w:rsidTr="0056296C">
        <w:tc>
          <w:tcPr>
            <w:tcW w:w="921" w:type="dxa"/>
          </w:tcPr>
          <w:p w:rsidR="0056296C" w:rsidRPr="00656BFD" w:rsidRDefault="0056296C" w:rsidP="00FC525A">
            <w:pPr>
              <w:jc w:val="both"/>
              <w:rPr>
                <w:sz w:val="18"/>
                <w:szCs w:val="18"/>
              </w:rPr>
            </w:pPr>
          </w:p>
          <w:p w:rsidR="0056296C" w:rsidRPr="00656BFD" w:rsidRDefault="0056296C" w:rsidP="00FC525A">
            <w:pPr>
              <w:jc w:val="both"/>
              <w:rPr>
                <w:sz w:val="18"/>
                <w:szCs w:val="18"/>
              </w:rPr>
            </w:pPr>
          </w:p>
          <w:p w:rsidR="0056296C" w:rsidRPr="00656BFD" w:rsidRDefault="00656BFD" w:rsidP="00FC525A">
            <w:pPr>
              <w:jc w:val="both"/>
              <w:rPr>
                <w:b/>
                <w:sz w:val="18"/>
                <w:szCs w:val="18"/>
              </w:rPr>
            </w:pPr>
            <w:r w:rsidRPr="00656BFD">
              <w:rPr>
                <w:b/>
                <w:sz w:val="18"/>
                <w:szCs w:val="18"/>
              </w:rPr>
              <w:t>Sledovaný</w:t>
            </w:r>
          </w:p>
          <w:p w:rsidR="00656BFD" w:rsidRPr="00656BFD" w:rsidRDefault="00656BFD" w:rsidP="00FC525A">
            <w:pPr>
              <w:jc w:val="both"/>
              <w:rPr>
                <w:sz w:val="18"/>
                <w:szCs w:val="18"/>
              </w:rPr>
            </w:pPr>
            <w:r w:rsidRPr="00656BFD">
              <w:rPr>
                <w:b/>
                <w:sz w:val="18"/>
                <w:szCs w:val="18"/>
              </w:rPr>
              <w:t>ro</w:t>
            </w:r>
            <w:r>
              <w:rPr>
                <w:sz w:val="18"/>
                <w:szCs w:val="18"/>
              </w:rPr>
              <w:t>k</w:t>
            </w:r>
          </w:p>
          <w:p w:rsidR="0056296C" w:rsidRPr="00656BFD" w:rsidRDefault="0056296C" w:rsidP="00FC525A">
            <w:pPr>
              <w:jc w:val="both"/>
              <w:rPr>
                <w:sz w:val="18"/>
                <w:szCs w:val="18"/>
              </w:rPr>
            </w:pPr>
          </w:p>
          <w:p w:rsidR="0056296C" w:rsidRPr="00656BFD" w:rsidRDefault="0056296C" w:rsidP="00FC525A">
            <w:pPr>
              <w:jc w:val="both"/>
              <w:rPr>
                <w:sz w:val="18"/>
                <w:szCs w:val="18"/>
              </w:rPr>
            </w:pPr>
          </w:p>
        </w:tc>
        <w:tc>
          <w:tcPr>
            <w:tcW w:w="921" w:type="dxa"/>
          </w:tcPr>
          <w:p w:rsidR="0056296C" w:rsidRPr="007E43D5" w:rsidRDefault="0056296C" w:rsidP="00FC525A">
            <w:pPr>
              <w:jc w:val="both"/>
              <w:rPr>
                <w:b/>
                <w:sz w:val="18"/>
                <w:szCs w:val="18"/>
              </w:rPr>
            </w:pPr>
          </w:p>
          <w:p w:rsidR="0056296C" w:rsidRPr="007E43D5" w:rsidRDefault="0056296C" w:rsidP="00FC525A">
            <w:pPr>
              <w:jc w:val="both"/>
              <w:rPr>
                <w:b/>
                <w:sz w:val="18"/>
                <w:szCs w:val="18"/>
              </w:rPr>
            </w:pPr>
          </w:p>
          <w:p w:rsidR="0056296C" w:rsidRPr="007E43D5" w:rsidRDefault="0056296C" w:rsidP="00FC525A">
            <w:pPr>
              <w:jc w:val="both"/>
              <w:rPr>
                <w:b/>
                <w:sz w:val="18"/>
                <w:szCs w:val="18"/>
              </w:rPr>
            </w:pPr>
            <w:r w:rsidRPr="007E43D5">
              <w:rPr>
                <w:b/>
                <w:sz w:val="18"/>
                <w:szCs w:val="18"/>
              </w:rPr>
              <w:t>Počet</w:t>
            </w:r>
          </w:p>
          <w:p w:rsidR="0056296C" w:rsidRPr="007E43D5" w:rsidRDefault="0056296C" w:rsidP="00FC525A">
            <w:pPr>
              <w:jc w:val="both"/>
              <w:rPr>
                <w:b/>
                <w:sz w:val="18"/>
                <w:szCs w:val="18"/>
              </w:rPr>
            </w:pPr>
            <w:r w:rsidRPr="007E43D5">
              <w:rPr>
                <w:b/>
                <w:sz w:val="18"/>
                <w:szCs w:val="18"/>
              </w:rPr>
              <w:t>klientů</w:t>
            </w:r>
          </w:p>
          <w:p w:rsidR="0056296C" w:rsidRPr="007E43D5" w:rsidRDefault="0056296C" w:rsidP="00FC525A">
            <w:pPr>
              <w:jc w:val="both"/>
              <w:rPr>
                <w:b/>
                <w:sz w:val="18"/>
                <w:szCs w:val="18"/>
              </w:rPr>
            </w:pPr>
            <w:r w:rsidRPr="007E43D5">
              <w:rPr>
                <w:b/>
                <w:sz w:val="18"/>
                <w:szCs w:val="18"/>
              </w:rPr>
              <w:t>celkem</w:t>
            </w:r>
          </w:p>
        </w:tc>
        <w:tc>
          <w:tcPr>
            <w:tcW w:w="921" w:type="dxa"/>
          </w:tcPr>
          <w:p w:rsidR="0056296C" w:rsidRPr="007E43D5" w:rsidRDefault="0056296C" w:rsidP="00FC525A">
            <w:pPr>
              <w:jc w:val="both"/>
              <w:rPr>
                <w:b/>
                <w:sz w:val="18"/>
                <w:szCs w:val="18"/>
              </w:rPr>
            </w:pPr>
          </w:p>
          <w:p w:rsidR="0056296C" w:rsidRPr="007E43D5" w:rsidRDefault="0056296C" w:rsidP="00FC525A">
            <w:pPr>
              <w:jc w:val="both"/>
              <w:rPr>
                <w:b/>
                <w:sz w:val="18"/>
                <w:szCs w:val="18"/>
              </w:rPr>
            </w:pPr>
          </w:p>
          <w:p w:rsidR="0056296C" w:rsidRPr="007E43D5" w:rsidRDefault="0056296C" w:rsidP="00FC525A">
            <w:pPr>
              <w:jc w:val="both"/>
              <w:rPr>
                <w:b/>
                <w:sz w:val="18"/>
                <w:szCs w:val="18"/>
              </w:rPr>
            </w:pPr>
            <w:r w:rsidRPr="007E43D5">
              <w:rPr>
                <w:b/>
                <w:sz w:val="18"/>
                <w:szCs w:val="18"/>
              </w:rPr>
              <w:t>Trestná</w:t>
            </w:r>
          </w:p>
          <w:p w:rsidR="0056296C" w:rsidRPr="007E43D5" w:rsidRDefault="0056296C" w:rsidP="00FC525A">
            <w:pPr>
              <w:jc w:val="both"/>
              <w:rPr>
                <w:b/>
                <w:sz w:val="18"/>
                <w:szCs w:val="18"/>
              </w:rPr>
            </w:pPr>
            <w:r w:rsidRPr="007E43D5">
              <w:rPr>
                <w:b/>
                <w:sz w:val="18"/>
                <w:szCs w:val="18"/>
              </w:rPr>
              <w:t>činnost</w:t>
            </w:r>
          </w:p>
          <w:p w:rsidR="0056296C" w:rsidRPr="007E43D5" w:rsidRDefault="0056296C" w:rsidP="00FC525A">
            <w:pPr>
              <w:jc w:val="both"/>
              <w:rPr>
                <w:b/>
                <w:sz w:val="18"/>
                <w:szCs w:val="18"/>
              </w:rPr>
            </w:pPr>
            <w:r>
              <w:rPr>
                <w:b/>
                <w:sz w:val="18"/>
                <w:szCs w:val="18"/>
              </w:rPr>
              <w:t>/15</w:t>
            </w:r>
            <w:r w:rsidRPr="007E43D5">
              <w:rPr>
                <w:b/>
                <w:sz w:val="18"/>
                <w:szCs w:val="18"/>
              </w:rPr>
              <w:t>–</w:t>
            </w:r>
            <w:r>
              <w:rPr>
                <w:b/>
                <w:sz w:val="18"/>
                <w:szCs w:val="18"/>
              </w:rPr>
              <w:t>18</w:t>
            </w:r>
            <w:r w:rsidRPr="007E43D5">
              <w:rPr>
                <w:b/>
                <w:sz w:val="18"/>
                <w:szCs w:val="18"/>
              </w:rPr>
              <w:t>/</w:t>
            </w:r>
          </w:p>
        </w:tc>
        <w:tc>
          <w:tcPr>
            <w:tcW w:w="921" w:type="dxa"/>
          </w:tcPr>
          <w:p w:rsidR="0056296C" w:rsidRPr="007E43D5" w:rsidRDefault="0056296C" w:rsidP="00FC525A">
            <w:pPr>
              <w:jc w:val="both"/>
              <w:rPr>
                <w:b/>
                <w:sz w:val="18"/>
                <w:szCs w:val="18"/>
              </w:rPr>
            </w:pPr>
          </w:p>
          <w:p w:rsidR="0056296C" w:rsidRPr="007E43D5" w:rsidRDefault="0056296C" w:rsidP="00FC525A">
            <w:pPr>
              <w:jc w:val="both"/>
              <w:rPr>
                <w:b/>
                <w:sz w:val="18"/>
                <w:szCs w:val="18"/>
              </w:rPr>
            </w:pPr>
          </w:p>
          <w:p w:rsidR="0056296C" w:rsidRPr="007E43D5" w:rsidRDefault="0056296C" w:rsidP="00FC525A">
            <w:pPr>
              <w:jc w:val="both"/>
              <w:rPr>
                <w:b/>
                <w:sz w:val="18"/>
                <w:szCs w:val="18"/>
              </w:rPr>
            </w:pPr>
            <w:r w:rsidRPr="007E43D5">
              <w:rPr>
                <w:b/>
                <w:sz w:val="18"/>
                <w:szCs w:val="18"/>
              </w:rPr>
              <w:t>Z</w:t>
            </w:r>
            <w:r>
              <w:rPr>
                <w:b/>
                <w:sz w:val="18"/>
                <w:szCs w:val="18"/>
              </w:rPr>
              <w:t xml:space="preserve"> </w:t>
            </w:r>
            <w:r w:rsidRPr="007E43D5">
              <w:rPr>
                <w:b/>
                <w:sz w:val="18"/>
                <w:szCs w:val="18"/>
              </w:rPr>
              <w:t>toho dívek</w:t>
            </w:r>
          </w:p>
        </w:tc>
        <w:tc>
          <w:tcPr>
            <w:tcW w:w="921" w:type="dxa"/>
          </w:tcPr>
          <w:p w:rsidR="0056296C" w:rsidRPr="007E43D5" w:rsidRDefault="0056296C" w:rsidP="00FC525A">
            <w:pPr>
              <w:jc w:val="both"/>
              <w:rPr>
                <w:b/>
                <w:sz w:val="18"/>
                <w:szCs w:val="18"/>
              </w:rPr>
            </w:pPr>
          </w:p>
          <w:p w:rsidR="0056296C" w:rsidRPr="007E43D5" w:rsidRDefault="0056296C" w:rsidP="00FC525A">
            <w:pPr>
              <w:jc w:val="both"/>
              <w:rPr>
                <w:b/>
                <w:sz w:val="18"/>
                <w:szCs w:val="18"/>
              </w:rPr>
            </w:pPr>
            <w:r w:rsidRPr="007E43D5">
              <w:rPr>
                <w:b/>
                <w:sz w:val="18"/>
                <w:szCs w:val="18"/>
              </w:rPr>
              <w:t xml:space="preserve">Činy jinak </w:t>
            </w:r>
          </w:p>
          <w:p w:rsidR="0056296C" w:rsidRDefault="0056296C" w:rsidP="0056296C">
            <w:pPr>
              <w:jc w:val="both"/>
              <w:rPr>
                <w:b/>
                <w:sz w:val="18"/>
                <w:szCs w:val="18"/>
              </w:rPr>
            </w:pPr>
            <w:r>
              <w:rPr>
                <w:b/>
                <w:sz w:val="18"/>
                <w:szCs w:val="18"/>
              </w:rPr>
              <w:t>t</w:t>
            </w:r>
            <w:r w:rsidRPr="007E43D5">
              <w:rPr>
                <w:b/>
                <w:sz w:val="18"/>
                <w:szCs w:val="18"/>
              </w:rPr>
              <w:t>restné</w:t>
            </w:r>
            <w:r>
              <w:rPr>
                <w:b/>
                <w:sz w:val="18"/>
                <w:szCs w:val="18"/>
              </w:rPr>
              <w:t>,</w:t>
            </w:r>
          </w:p>
          <w:p w:rsidR="0056296C" w:rsidRPr="007E43D5" w:rsidRDefault="0056296C" w:rsidP="0056296C">
            <w:pPr>
              <w:jc w:val="both"/>
              <w:rPr>
                <w:b/>
                <w:sz w:val="18"/>
                <w:szCs w:val="18"/>
              </w:rPr>
            </w:pPr>
            <w:r>
              <w:rPr>
                <w:b/>
                <w:sz w:val="18"/>
                <w:szCs w:val="18"/>
              </w:rPr>
              <w:t xml:space="preserve">/do </w:t>
            </w:r>
            <w:r w:rsidRPr="007E43D5">
              <w:rPr>
                <w:b/>
                <w:sz w:val="18"/>
                <w:szCs w:val="18"/>
              </w:rPr>
              <w:t>15 let/</w:t>
            </w:r>
          </w:p>
        </w:tc>
        <w:tc>
          <w:tcPr>
            <w:tcW w:w="921" w:type="dxa"/>
          </w:tcPr>
          <w:p w:rsidR="0056296C" w:rsidRPr="007E43D5" w:rsidRDefault="0056296C" w:rsidP="00FC525A">
            <w:pPr>
              <w:jc w:val="both"/>
              <w:rPr>
                <w:b/>
                <w:sz w:val="18"/>
                <w:szCs w:val="18"/>
              </w:rPr>
            </w:pPr>
          </w:p>
          <w:p w:rsidR="0056296C" w:rsidRPr="007E43D5" w:rsidRDefault="0056296C" w:rsidP="00FC525A">
            <w:pPr>
              <w:jc w:val="both"/>
              <w:rPr>
                <w:b/>
                <w:sz w:val="18"/>
                <w:szCs w:val="18"/>
              </w:rPr>
            </w:pPr>
          </w:p>
          <w:p w:rsidR="0056296C" w:rsidRPr="007E43D5" w:rsidRDefault="0056296C" w:rsidP="00FC525A">
            <w:pPr>
              <w:jc w:val="both"/>
              <w:rPr>
                <w:b/>
                <w:sz w:val="18"/>
                <w:szCs w:val="18"/>
              </w:rPr>
            </w:pPr>
            <w:r w:rsidRPr="007E43D5">
              <w:rPr>
                <w:b/>
                <w:sz w:val="18"/>
                <w:szCs w:val="18"/>
              </w:rPr>
              <w:t>Z toho</w:t>
            </w:r>
          </w:p>
          <w:p w:rsidR="0056296C" w:rsidRPr="007E43D5" w:rsidRDefault="0056296C" w:rsidP="00FC525A">
            <w:pPr>
              <w:jc w:val="both"/>
              <w:rPr>
                <w:b/>
                <w:sz w:val="18"/>
                <w:szCs w:val="18"/>
              </w:rPr>
            </w:pPr>
            <w:r w:rsidRPr="007E43D5">
              <w:rPr>
                <w:b/>
                <w:sz w:val="18"/>
                <w:szCs w:val="18"/>
              </w:rPr>
              <w:t>dívek</w:t>
            </w:r>
          </w:p>
        </w:tc>
        <w:tc>
          <w:tcPr>
            <w:tcW w:w="937" w:type="dxa"/>
          </w:tcPr>
          <w:p w:rsidR="0056296C" w:rsidRDefault="0056296C" w:rsidP="0056296C">
            <w:pPr>
              <w:jc w:val="both"/>
              <w:rPr>
                <w:b/>
                <w:sz w:val="18"/>
                <w:szCs w:val="18"/>
              </w:rPr>
            </w:pPr>
          </w:p>
          <w:p w:rsidR="0056296C" w:rsidRDefault="0056296C" w:rsidP="0056296C">
            <w:pPr>
              <w:jc w:val="both"/>
              <w:rPr>
                <w:b/>
                <w:sz w:val="18"/>
                <w:szCs w:val="18"/>
              </w:rPr>
            </w:pPr>
          </w:p>
          <w:p w:rsidR="0056296C" w:rsidRDefault="0056296C" w:rsidP="0056296C">
            <w:pPr>
              <w:jc w:val="both"/>
              <w:rPr>
                <w:b/>
                <w:sz w:val="18"/>
                <w:szCs w:val="18"/>
              </w:rPr>
            </w:pPr>
            <w:r>
              <w:rPr>
                <w:b/>
                <w:sz w:val="18"/>
                <w:szCs w:val="18"/>
              </w:rPr>
              <w:t xml:space="preserve">Jiné výchovné </w:t>
            </w:r>
          </w:p>
          <w:p w:rsidR="0056296C" w:rsidRPr="007E43D5" w:rsidRDefault="0056296C" w:rsidP="0056296C">
            <w:pPr>
              <w:jc w:val="both"/>
              <w:rPr>
                <w:b/>
                <w:color w:val="FF0000"/>
                <w:sz w:val="18"/>
                <w:szCs w:val="18"/>
              </w:rPr>
            </w:pPr>
            <w:r>
              <w:rPr>
                <w:b/>
                <w:sz w:val="18"/>
                <w:szCs w:val="18"/>
              </w:rPr>
              <w:t>problémy</w:t>
            </w:r>
            <w:r w:rsidRPr="007E43D5">
              <w:rPr>
                <w:b/>
                <w:color w:val="FF0000"/>
                <w:sz w:val="18"/>
                <w:szCs w:val="18"/>
              </w:rPr>
              <w:t xml:space="preserve"> </w:t>
            </w:r>
          </w:p>
        </w:tc>
        <w:tc>
          <w:tcPr>
            <w:tcW w:w="921" w:type="dxa"/>
          </w:tcPr>
          <w:p w:rsidR="0056296C" w:rsidRDefault="0056296C" w:rsidP="008C371D">
            <w:pPr>
              <w:jc w:val="both"/>
              <w:rPr>
                <w:b/>
                <w:sz w:val="18"/>
                <w:szCs w:val="18"/>
              </w:rPr>
            </w:pPr>
          </w:p>
          <w:p w:rsidR="0056296C" w:rsidRDefault="0056296C" w:rsidP="008C371D">
            <w:pPr>
              <w:jc w:val="both"/>
              <w:rPr>
                <w:b/>
                <w:sz w:val="18"/>
                <w:szCs w:val="18"/>
              </w:rPr>
            </w:pPr>
          </w:p>
          <w:p w:rsidR="0056296C" w:rsidRPr="007E43D5" w:rsidRDefault="0056296C" w:rsidP="008C371D">
            <w:pPr>
              <w:jc w:val="both"/>
              <w:rPr>
                <w:b/>
                <w:sz w:val="18"/>
                <w:szCs w:val="18"/>
              </w:rPr>
            </w:pPr>
            <w:r>
              <w:rPr>
                <w:b/>
                <w:sz w:val="18"/>
                <w:szCs w:val="18"/>
              </w:rPr>
              <w:t>Přestupky</w:t>
            </w:r>
          </w:p>
        </w:tc>
        <w:tc>
          <w:tcPr>
            <w:tcW w:w="922" w:type="dxa"/>
          </w:tcPr>
          <w:p w:rsidR="0056296C" w:rsidRPr="007E43D5" w:rsidRDefault="0056296C" w:rsidP="00FC525A">
            <w:pPr>
              <w:jc w:val="both"/>
              <w:rPr>
                <w:b/>
                <w:sz w:val="18"/>
                <w:szCs w:val="18"/>
              </w:rPr>
            </w:pPr>
          </w:p>
          <w:p w:rsidR="0056296C" w:rsidRPr="007E43D5" w:rsidRDefault="0056296C" w:rsidP="00FC525A">
            <w:pPr>
              <w:jc w:val="both"/>
              <w:rPr>
                <w:b/>
                <w:sz w:val="18"/>
                <w:szCs w:val="18"/>
              </w:rPr>
            </w:pPr>
          </w:p>
          <w:p w:rsidR="0056296C" w:rsidRPr="007E43D5" w:rsidRDefault="0056296C" w:rsidP="0056296C">
            <w:pPr>
              <w:jc w:val="both"/>
              <w:rPr>
                <w:b/>
                <w:sz w:val="18"/>
                <w:szCs w:val="18"/>
              </w:rPr>
            </w:pPr>
            <w:r w:rsidRPr="007E43D5">
              <w:rPr>
                <w:b/>
                <w:sz w:val="18"/>
                <w:szCs w:val="18"/>
              </w:rPr>
              <w:t>Rodina</w:t>
            </w:r>
          </w:p>
          <w:p w:rsidR="0056296C" w:rsidRPr="007E43D5" w:rsidRDefault="0056296C" w:rsidP="0056296C">
            <w:pPr>
              <w:jc w:val="both"/>
              <w:rPr>
                <w:b/>
                <w:sz w:val="18"/>
                <w:szCs w:val="18"/>
              </w:rPr>
            </w:pPr>
            <w:r w:rsidRPr="007E43D5">
              <w:rPr>
                <w:b/>
                <w:sz w:val="18"/>
                <w:szCs w:val="18"/>
              </w:rPr>
              <w:t>úplná</w:t>
            </w:r>
          </w:p>
        </w:tc>
        <w:tc>
          <w:tcPr>
            <w:tcW w:w="922" w:type="dxa"/>
          </w:tcPr>
          <w:p w:rsidR="0056296C" w:rsidRDefault="0056296C" w:rsidP="0056296C">
            <w:pPr>
              <w:jc w:val="both"/>
              <w:rPr>
                <w:b/>
                <w:sz w:val="18"/>
                <w:szCs w:val="18"/>
              </w:rPr>
            </w:pPr>
          </w:p>
          <w:p w:rsidR="0056296C" w:rsidRDefault="0056296C" w:rsidP="0056296C">
            <w:pPr>
              <w:jc w:val="both"/>
              <w:rPr>
                <w:b/>
                <w:sz w:val="18"/>
                <w:szCs w:val="18"/>
              </w:rPr>
            </w:pPr>
          </w:p>
          <w:p w:rsidR="0056296C" w:rsidRPr="007E43D5" w:rsidRDefault="0056296C" w:rsidP="0056296C">
            <w:pPr>
              <w:jc w:val="both"/>
              <w:rPr>
                <w:b/>
                <w:sz w:val="18"/>
                <w:szCs w:val="18"/>
              </w:rPr>
            </w:pPr>
            <w:r w:rsidRPr="007E43D5">
              <w:rPr>
                <w:b/>
                <w:sz w:val="18"/>
                <w:szCs w:val="18"/>
              </w:rPr>
              <w:t>Rodina</w:t>
            </w:r>
          </w:p>
          <w:p w:rsidR="0056296C" w:rsidRPr="007E43D5" w:rsidRDefault="0056296C" w:rsidP="0056296C">
            <w:pPr>
              <w:jc w:val="both"/>
              <w:rPr>
                <w:b/>
                <w:sz w:val="18"/>
                <w:szCs w:val="18"/>
              </w:rPr>
            </w:pPr>
            <w:r>
              <w:rPr>
                <w:b/>
                <w:sz w:val="18"/>
                <w:szCs w:val="18"/>
              </w:rPr>
              <w:t>ne</w:t>
            </w:r>
            <w:r w:rsidRPr="007E43D5">
              <w:rPr>
                <w:b/>
                <w:sz w:val="18"/>
                <w:szCs w:val="18"/>
              </w:rPr>
              <w:t>úplná</w:t>
            </w:r>
          </w:p>
        </w:tc>
      </w:tr>
      <w:tr w:rsidR="00656BFD" w:rsidTr="0056296C">
        <w:tc>
          <w:tcPr>
            <w:tcW w:w="921" w:type="dxa"/>
          </w:tcPr>
          <w:p w:rsidR="0056296C" w:rsidRPr="007E43D5" w:rsidRDefault="0056296C" w:rsidP="00FC525A">
            <w:pPr>
              <w:jc w:val="both"/>
              <w:rPr>
                <w:b/>
                <w:sz w:val="24"/>
                <w:szCs w:val="24"/>
              </w:rPr>
            </w:pPr>
            <w:r w:rsidRPr="007E43D5">
              <w:rPr>
                <w:b/>
                <w:sz w:val="24"/>
                <w:szCs w:val="24"/>
              </w:rPr>
              <w:t>2003</w:t>
            </w:r>
          </w:p>
        </w:tc>
        <w:tc>
          <w:tcPr>
            <w:tcW w:w="921" w:type="dxa"/>
          </w:tcPr>
          <w:p w:rsidR="0056296C" w:rsidRDefault="0056296C" w:rsidP="0056296C">
            <w:pPr>
              <w:jc w:val="center"/>
              <w:rPr>
                <w:sz w:val="24"/>
                <w:szCs w:val="24"/>
              </w:rPr>
            </w:pPr>
            <w:r>
              <w:rPr>
                <w:sz w:val="24"/>
                <w:szCs w:val="24"/>
              </w:rPr>
              <w:t>83</w:t>
            </w:r>
          </w:p>
        </w:tc>
        <w:tc>
          <w:tcPr>
            <w:tcW w:w="921" w:type="dxa"/>
          </w:tcPr>
          <w:p w:rsidR="0056296C" w:rsidRDefault="00A2162B" w:rsidP="007E43D5">
            <w:pPr>
              <w:jc w:val="center"/>
              <w:rPr>
                <w:sz w:val="24"/>
                <w:szCs w:val="24"/>
              </w:rPr>
            </w:pPr>
            <w:r>
              <w:rPr>
                <w:sz w:val="24"/>
                <w:szCs w:val="24"/>
              </w:rPr>
              <w:t>2</w:t>
            </w:r>
            <w:r w:rsidR="000618A6">
              <w:rPr>
                <w:sz w:val="24"/>
                <w:szCs w:val="24"/>
              </w:rPr>
              <w:t>3</w:t>
            </w:r>
          </w:p>
        </w:tc>
        <w:tc>
          <w:tcPr>
            <w:tcW w:w="921" w:type="dxa"/>
          </w:tcPr>
          <w:p w:rsidR="0056296C" w:rsidRDefault="0056296C" w:rsidP="007E43D5">
            <w:pPr>
              <w:jc w:val="center"/>
              <w:rPr>
                <w:sz w:val="24"/>
                <w:szCs w:val="24"/>
              </w:rPr>
            </w:pPr>
            <w:r>
              <w:rPr>
                <w:sz w:val="24"/>
                <w:szCs w:val="24"/>
              </w:rPr>
              <w:t>1</w:t>
            </w:r>
          </w:p>
        </w:tc>
        <w:tc>
          <w:tcPr>
            <w:tcW w:w="921" w:type="dxa"/>
          </w:tcPr>
          <w:p w:rsidR="0056296C" w:rsidRDefault="00A2162B" w:rsidP="007E43D5">
            <w:pPr>
              <w:jc w:val="center"/>
              <w:rPr>
                <w:sz w:val="24"/>
                <w:szCs w:val="24"/>
              </w:rPr>
            </w:pPr>
            <w:r>
              <w:rPr>
                <w:sz w:val="24"/>
                <w:szCs w:val="24"/>
              </w:rPr>
              <w:t>16</w:t>
            </w:r>
          </w:p>
        </w:tc>
        <w:tc>
          <w:tcPr>
            <w:tcW w:w="921" w:type="dxa"/>
          </w:tcPr>
          <w:p w:rsidR="0056296C" w:rsidRDefault="0056296C" w:rsidP="0056296C">
            <w:pPr>
              <w:jc w:val="center"/>
              <w:rPr>
                <w:sz w:val="24"/>
                <w:szCs w:val="24"/>
              </w:rPr>
            </w:pPr>
            <w:r>
              <w:rPr>
                <w:sz w:val="24"/>
                <w:szCs w:val="24"/>
              </w:rPr>
              <w:t>2</w:t>
            </w:r>
          </w:p>
        </w:tc>
        <w:tc>
          <w:tcPr>
            <w:tcW w:w="937" w:type="dxa"/>
          </w:tcPr>
          <w:p w:rsidR="0056296C" w:rsidRDefault="00A2162B" w:rsidP="0056296C">
            <w:pPr>
              <w:jc w:val="center"/>
              <w:rPr>
                <w:sz w:val="24"/>
                <w:szCs w:val="24"/>
              </w:rPr>
            </w:pPr>
            <w:r>
              <w:rPr>
                <w:sz w:val="24"/>
                <w:szCs w:val="24"/>
              </w:rPr>
              <w:t>3</w:t>
            </w:r>
            <w:r w:rsidR="0056296C">
              <w:rPr>
                <w:sz w:val="24"/>
                <w:szCs w:val="24"/>
              </w:rPr>
              <w:t>1</w:t>
            </w:r>
          </w:p>
        </w:tc>
        <w:tc>
          <w:tcPr>
            <w:tcW w:w="921" w:type="dxa"/>
          </w:tcPr>
          <w:p w:rsidR="0056296C" w:rsidRDefault="0056296C" w:rsidP="0056296C">
            <w:pPr>
              <w:jc w:val="center"/>
              <w:rPr>
                <w:sz w:val="24"/>
                <w:szCs w:val="24"/>
              </w:rPr>
            </w:pPr>
            <w:r>
              <w:rPr>
                <w:sz w:val="24"/>
                <w:szCs w:val="24"/>
              </w:rPr>
              <w:t>13</w:t>
            </w:r>
          </w:p>
        </w:tc>
        <w:tc>
          <w:tcPr>
            <w:tcW w:w="922" w:type="dxa"/>
          </w:tcPr>
          <w:p w:rsidR="0056296C" w:rsidRDefault="0056296C" w:rsidP="0056296C">
            <w:pPr>
              <w:jc w:val="center"/>
              <w:rPr>
                <w:sz w:val="24"/>
                <w:szCs w:val="24"/>
              </w:rPr>
            </w:pPr>
            <w:r>
              <w:rPr>
                <w:sz w:val="24"/>
                <w:szCs w:val="24"/>
              </w:rPr>
              <w:t>61</w:t>
            </w:r>
          </w:p>
        </w:tc>
        <w:tc>
          <w:tcPr>
            <w:tcW w:w="922" w:type="dxa"/>
          </w:tcPr>
          <w:p w:rsidR="0056296C" w:rsidRDefault="0056296C" w:rsidP="0056296C">
            <w:pPr>
              <w:jc w:val="center"/>
              <w:rPr>
                <w:sz w:val="24"/>
                <w:szCs w:val="24"/>
              </w:rPr>
            </w:pPr>
            <w:r>
              <w:rPr>
                <w:sz w:val="24"/>
                <w:szCs w:val="24"/>
              </w:rPr>
              <w:t>12</w:t>
            </w:r>
          </w:p>
        </w:tc>
      </w:tr>
      <w:tr w:rsidR="00656BFD" w:rsidTr="0056296C">
        <w:tc>
          <w:tcPr>
            <w:tcW w:w="921" w:type="dxa"/>
          </w:tcPr>
          <w:p w:rsidR="0056296C" w:rsidRPr="007E43D5" w:rsidRDefault="0056296C" w:rsidP="00FC525A">
            <w:pPr>
              <w:jc w:val="both"/>
              <w:rPr>
                <w:b/>
                <w:sz w:val="24"/>
                <w:szCs w:val="24"/>
              </w:rPr>
            </w:pPr>
            <w:r w:rsidRPr="007E43D5">
              <w:rPr>
                <w:b/>
                <w:sz w:val="24"/>
                <w:szCs w:val="24"/>
              </w:rPr>
              <w:t>2004</w:t>
            </w:r>
          </w:p>
        </w:tc>
        <w:tc>
          <w:tcPr>
            <w:tcW w:w="921" w:type="dxa"/>
          </w:tcPr>
          <w:p w:rsidR="0056296C" w:rsidRDefault="0056296C" w:rsidP="0056296C">
            <w:pPr>
              <w:jc w:val="center"/>
              <w:rPr>
                <w:sz w:val="24"/>
                <w:szCs w:val="24"/>
              </w:rPr>
            </w:pPr>
            <w:r>
              <w:rPr>
                <w:sz w:val="24"/>
                <w:szCs w:val="24"/>
              </w:rPr>
              <w:t>62</w:t>
            </w:r>
          </w:p>
        </w:tc>
        <w:tc>
          <w:tcPr>
            <w:tcW w:w="921" w:type="dxa"/>
          </w:tcPr>
          <w:p w:rsidR="0056296C" w:rsidRDefault="000618A6" w:rsidP="000618A6">
            <w:pPr>
              <w:jc w:val="center"/>
              <w:rPr>
                <w:sz w:val="24"/>
                <w:szCs w:val="24"/>
              </w:rPr>
            </w:pPr>
            <w:r>
              <w:rPr>
                <w:sz w:val="24"/>
                <w:szCs w:val="24"/>
              </w:rPr>
              <w:t>13</w:t>
            </w:r>
          </w:p>
        </w:tc>
        <w:tc>
          <w:tcPr>
            <w:tcW w:w="921" w:type="dxa"/>
          </w:tcPr>
          <w:p w:rsidR="0056296C" w:rsidRDefault="000618A6" w:rsidP="000618A6">
            <w:pPr>
              <w:jc w:val="center"/>
              <w:rPr>
                <w:sz w:val="24"/>
                <w:szCs w:val="24"/>
              </w:rPr>
            </w:pPr>
            <w:r>
              <w:rPr>
                <w:sz w:val="24"/>
                <w:szCs w:val="24"/>
              </w:rPr>
              <w:t>1</w:t>
            </w:r>
          </w:p>
        </w:tc>
        <w:tc>
          <w:tcPr>
            <w:tcW w:w="921" w:type="dxa"/>
          </w:tcPr>
          <w:p w:rsidR="0056296C" w:rsidRDefault="000618A6" w:rsidP="000618A6">
            <w:pPr>
              <w:jc w:val="center"/>
              <w:rPr>
                <w:sz w:val="24"/>
                <w:szCs w:val="24"/>
              </w:rPr>
            </w:pPr>
            <w:r>
              <w:rPr>
                <w:sz w:val="24"/>
                <w:szCs w:val="24"/>
              </w:rPr>
              <w:t>25</w:t>
            </w:r>
          </w:p>
        </w:tc>
        <w:tc>
          <w:tcPr>
            <w:tcW w:w="921" w:type="dxa"/>
          </w:tcPr>
          <w:p w:rsidR="0056296C" w:rsidRDefault="000618A6" w:rsidP="000618A6">
            <w:pPr>
              <w:jc w:val="center"/>
              <w:rPr>
                <w:sz w:val="24"/>
                <w:szCs w:val="24"/>
              </w:rPr>
            </w:pPr>
            <w:r>
              <w:rPr>
                <w:sz w:val="24"/>
                <w:szCs w:val="24"/>
              </w:rPr>
              <w:t>0</w:t>
            </w:r>
          </w:p>
        </w:tc>
        <w:tc>
          <w:tcPr>
            <w:tcW w:w="937" w:type="dxa"/>
          </w:tcPr>
          <w:p w:rsidR="0056296C" w:rsidRDefault="0056296C" w:rsidP="000618A6">
            <w:pPr>
              <w:jc w:val="center"/>
              <w:rPr>
                <w:sz w:val="24"/>
                <w:szCs w:val="24"/>
              </w:rPr>
            </w:pPr>
            <w:r>
              <w:rPr>
                <w:sz w:val="24"/>
                <w:szCs w:val="24"/>
              </w:rPr>
              <w:t>10</w:t>
            </w:r>
          </w:p>
        </w:tc>
        <w:tc>
          <w:tcPr>
            <w:tcW w:w="921" w:type="dxa"/>
          </w:tcPr>
          <w:p w:rsidR="0056296C" w:rsidRDefault="000618A6" w:rsidP="000618A6">
            <w:pPr>
              <w:jc w:val="center"/>
              <w:rPr>
                <w:sz w:val="24"/>
                <w:szCs w:val="24"/>
              </w:rPr>
            </w:pPr>
            <w:r>
              <w:rPr>
                <w:sz w:val="24"/>
                <w:szCs w:val="24"/>
              </w:rPr>
              <w:t>14</w:t>
            </w:r>
          </w:p>
        </w:tc>
        <w:tc>
          <w:tcPr>
            <w:tcW w:w="922" w:type="dxa"/>
          </w:tcPr>
          <w:p w:rsidR="0056296C" w:rsidRDefault="0056296C" w:rsidP="000618A6">
            <w:pPr>
              <w:jc w:val="center"/>
              <w:rPr>
                <w:sz w:val="24"/>
                <w:szCs w:val="24"/>
              </w:rPr>
            </w:pPr>
            <w:r>
              <w:rPr>
                <w:sz w:val="24"/>
                <w:szCs w:val="24"/>
              </w:rPr>
              <w:t>31</w:t>
            </w:r>
          </w:p>
        </w:tc>
        <w:tc>
          <w:tcPr>
            <w:tcW w:w="922" w:type="dxa"/>
          </w:tcPr>
          <w:p w:rsidR="0056296C" w:rsidRDefault="0056296C" w:rsidP="000618A6">
            <w:pPr>
              <w:jc w:val="center"/>
              <w:rPr>
                <w:sz w:val="24"/>
                <w:szCs w:val="24"/>
              </w:rPr>
            </w:pPr>
            <w:r>
              <w:rPr>
                <w:sz w:val="24"/>
                <w:szCs w:val="24"/>
              </w:rPr>
              <w:t>20</w:t>
            </w:r>
          </w:p>
        </w:tc>
      </w:tr>
      <w:tr w:rsidR="00656BFD" w:rsidTr="0056296C">
        <w:tc>
          <w:tcPr>
            <w:tcW w:w="921" w:type="dxa"/>
          </w:tcPr>
          <w:p w:rsidR="0056296C" w:rsidRPr="007E43D5" w:rsidRDefault="0056296C" w:rsidP="00FC525A">
            <w:pPr>
              <w:jc w:val="both"/>
              <w:rPr>
                <w:b/>
                <w:sz w:val="24"/>
                <w:szCs w:val="24"/>
              </w:rPr>
            </w:pPr>
            <w:r w:rsidRPr="007E43D5">
              <w:rPr>
                <w:b/>
                <w:sz w:val="24"/>
                <w:szCs w:val="24"/>
              </w:rPr>
              <w:t>2007</w:t>
            </w:r>
          </w:p>
        </w:tc>
        <w:tc>
          <w:tcPr>
            <w:tcW w:w="921" w:type="dxa"/>
          </w:tcPr>
          <w:p w:rsidR="0056296C" w:rsidRDefault="000618A6" w:rsidP="000618A6">
            <w:pPr>
              <w:jc w:val="center"/>
              <w:rPr>
                <w:sz w:val="24"/>
                <w:szCs w:val="24"/>
              </w:rPr>
            </w:pPr>
            <w:r>
              <w:rPr>
                <w:sz w:val="24"/>
                <w:szCs w:val="24"/>
              </w:rPr>
              <w:t>64</w:t>
            </w:r>
          </w:p>
        </w:tc>
        <w:tc>
          <w:tcPr>
            <w:tcW w:w="921" w:type="dxa"/>
          </w:tcPr>
          <w:p w:rsidR="0056296C" w:rsidRDefault="000618A6" w:rsidP="000618A6">
            <w:pPr>
              <w:jc w:val="center"/>
              <w:rPr>
                <w:sz w:val="24"/>
                <w:szCs w:val="24"/>
              </w:rPr>
            </w:pPr>
            <w:r>
              <w:rPr>
                <w:sz w:val="24"/>
                <w:szCs w:val="24"/>
              </w:rPr>
              <w:t>20</w:t>
            </w:r>
          </w:p>
        </w:tc>
        <w:tc>
          <w:tcPr>
            <w:tcW w:w="921" w:type="dxa"/>
          </w:tcPr>
          <w:p w:rsidR="0056296C" w:rsidRDefault="000618A6" w:rsidP="000618A6">
            <w:pPr>
              <w:jc w:val="center"/>
              <w:rPr>
                <w:sz w:val="24"/>
                <w:szCs w:val="24"/>
              </w:rPr>
            </w:pPr>
            <w:r>
              <w:rPr>
                <w:sz w:val="24"/>
                <w:szCs w:val="24"/>
              </w:rPr>
              <w:t>2</w:t>
            </w:r>
          </w:p>
        </w:tc>
        <w:tc>
          <w:tcPr>
            <w:tcW w:w="921" w:type="dxa"/>
          </w:tcPr>
          <w:p w:rsidR="0056296C" w:rsidRDefault="000618A6" w:rsidP="000618A6">
            <w:pPr>
              <w:jc w:val="center"/>
              <w:rPr>
                <w:sz w:val="24"/>
                <w:szCs w:val="24"/>
              </w:rPr>
            </w:pPr>
            <w:r>
              <w:rPr>
                <w:sz w:val="24"/>
                <w:szCs w:val="24"/>
              </w:rPr>
              <w:t>8</w:t>
            </w:r>
          </w:p>
        </w:tc>
        <w:tc>
          <w:tcPr>
            <w:tcW w:w="921" w:type="dxa"/>
          </w:tcPr>
          <w:p w:rsidR="0056296C" w:rsidRDefault="000618A6" w:rsidP="000618A6">
            <w:pPr>
              <w:jc w:val="center"/>
              <w:rPr>
                <w:sz w:val="24"/>
                <w:szCs w:val="24"/>
              </w:rPr>
            </w:pPr>
            <w:r>
              <w:rPr>
                <w:sz w:val="24"/>
                <w:szCs w:val="24"/>
              </w:rPr>
              <w:t>1</w:t>
            </w:r>
          </w:p>
        </w:tc>
        <w:tc>
          <w:tcPr>
            <w:tcW w:w="937" w:type="dxa"/>
          </w:tcPr>
          <w:p w:rsidR="0056296C" w:rsidRDefault="000618A6" w:rsidP="000618A6">
            <w:pPr>
              <w:jc w:val="center"/>
              <w:rPr>
                <w:sz w:val="24"/>
                <w:szCs w:val="24"/>
              </w:rPr>
            </w:pPr>
            <w:r>
              <w:rPr>
                <w:sz w:val="24"/>
                <w:szCs w:val="24"/>
              </w:rPr>
              <w:t>23</w:t>
            </w:r>
          </w:p>
        </w:tc>
        <w:tc>
          <w:tcPr>
            <w:tcW w:w="921" w:type="dxa"/>
          </w:tcPr>
          <w:p w:rsidR="0056296C" w:rsidRDefault="000618A6" w:rsidP="000618A6">
            <w:pPr>
              <w:jc w:val="center"/>
              <w:rPr>
                <w:sz w:val="24"/>
                <w:szCs w:val="24"/>
              </w:rPr>
            </w:pPr>
            <w:r>
              <w:rPr>
                <w:sz w:val="24"/>
                <w:szCs w:val="24"/>
              </w:rPr>
              <w:t>13</w:t>
            </w:r>
          </w:p>
        </w:tc>
        <w:tc>
          <w:tcPr>
            <w:tcW w:w="922" w:type="dxa"/>
          </w:tcPr>
          <w:p w:rsidR="0056296C" w:rsidRDefault="000618A6" w:rsidP="000618A6">
            <w:pPr>
              <w:jc w:val="center"/>
              <w:rPr>
                <w:sz w:val="24"/>
                <w:szCs w:val="24"/>
              </w:rPr>
            </w:pPr>
            <w:r>
              <w:rPr>
                <w:sz w:val="24"/>
                <w:szCs w:val="24"/>
              </w:rPr>
              <w:t>35</w:t>
            </w:r>
          </w:p>
        </w:tc>
        <w:tc>
          <w:tcPr>
            <w:tcW w:w="922" w:type="dxa"/>
          </w:tcPr>
          <w:p w:rsidR="0056296C" w:rsidRDefault="000618A6" w:rsidP="000618A6">
            <w:pPr>
              <w:jc w:val="center"/>
              <w:rPr>
                <w:sz w:val="24"/>
                <w:szCs w:val="24"/>
              </w:rPr>
            </w:pPr>
            <w:r>
              <w:rPr>
                <w:sz w:val="24"/>
                <w:szCs w:val="24"/>
              </w:rPr>
              <w:t>12</w:t>
            </w:r>
          </w:p>
        </w:tc>
      </w:tr>
      <w:tr w:rsidR="00656BFD" w:rsidTr="0056296C">
        <w:tc>
          <w:tcPr>
            <w:tcW w:w="921" w:type="dxa"/>
          </w:tcPr>
          <w:p w:rsidR="0056296C" w:rsidRPr="007E43D5" w:rsidRDefault="0056296C" w:rsidP="00FC525A">
            <w:pPr>
              <w:jc w:val="both"/>
              <w:rPr>
                <w:b/>
                <w:sz w:val="24"/>
                <w:szCs w:val="24"/>
              </w:rPr>
            </w:pPr>
            <w:r w:rsidRPr="007E43D5">
              <w:rPr>
                <w:b/>
                <w:sz w:val="24"/>
                <w:szCs w:val="24"/>
              </w:rPr>
              <w:t>2010</w:t>
            </w:r>
          </w:p>
        </w:tc>
        <w:tc>
          <w:tcPr>
            <w:tcW w:w="921" w:type="dxa"/>
          </w:tcPr>
          <w:p w:rsidR="0056296C" w:rsidRDefault="000618A6" w:rsidP="00A2162B">
            <w:pPr>
              <w:jc w:val="center"/>
              <w:rPr>
                <w:sz w:val="24"/>
                <w:szCs w:val="24"/>
              </w:rPr>
            </w:pPr>
            <w:r>
              <w:rPr>
                <w:sz w:val="24"/>
                <w:szCs w:val="24"/>
              </w:rPr>
              <w:t>75</w:t>
            </w:r>
          </w:p>
        </w:tc>
        <w:tc>
          <w:tcPr>
            <w:tcW w:w="921" w:type="dxa"/>
          </w:tcPr>
          <w:p w:rsidR="0056296C" w:rsidRDefault="000618A6" w:rsidP="00A2162B">
            <w:pPr>
              <w:jc w:val="center"/>
              <w:rPr>
                <w:sz w:val="24"/>
                <w:szCs w:val="24"/>
              </w:rPr>
            </w:pPr>
            <w:r>
              <w:rPr>
                <w:sz w:val="24"/>
                <w:szCs w:val="24"/>
              </w:rPr>
              <w:t>5</w:t>
            </w:r>
          </w:p>
        </w:tc>
        <w:tc>
          <w:tcPr>
            <w:tcW w:w="921" w:type="dxa"/>
          </w:tcPr>
          <w:p w:rsidR="0056296C" w:rsidRDefault="00A2162B" w:rsidP="00A2162B">
            <w:pPr>
              <w:jc w:val="center"/>
              <w:rPr>
                <w:sz w:val="24"/>
                <w:szCs w:val="24"/>
              </w:rPr>
            </w:pPr>
            <w:r>
              <w:rPr>
                <w:sz w:val="24"/>
                <w:szCs w:val="24"/>
              </w:rPr>
              <w:t>1</w:t>
            </w:r>
          </w:p>
        </w:tc>
        <w:tc>
          <w:tcPr>
            <w:tcW w:w="921" w:type="dxa"/>
          </w:tcPr>
          <w:p w:rsidR="0056296C" w:rsidRDefault="00A2162B" w:rsidP="00A2162B">
            <w:pPr>
              <w:jc w:val="center"/>
              <w:rPr>
                <w:sz w:val="24"/>
                <w:szCs w:val="24"/>
              </w:rPr>
            </w:pPr>
            <w:r>
              <w:rPr>
                <w:sz w:val="24"/>
                <w:szCs w:val="24"/>
              </w:rPr>
              <w:t>1</w:t>
            </w:r>
          </w:p>
        </w:tc>
        <w:tc>
          <w:tcPr>
            <w:tcW w:w="921" w:type="dxa"/>
          </w:tcPr>
          <w:p w:rsidR="0056296C" w:rsidRDefault="00A2162B" w:rsidP="00A2162B">
            <w:pPr>
              <w:jc w:val="center"/>
              <w:rPr>
                <w:sz w:val="24"/>
                <w:szCs w:val="24"/>
              </w:rPr>
            </w:pPr>
            <w:r>
              <w:rPr>
                <w:sz w:val="24"/>
                <w:szCs w:val="24"/>
              </w:rPr>
              <w:t>0</w:t>
            </w:r>
          </w:p>
        </w:tc>
        <w:tc>
          <w:tcPr>
            <w:tcW w:w="937" w:type="dxa"/>
          </w:tcPr>
          <w:p w:rsidR="0056296C" w:rsidRDefault="00A2162B" w:rsidP="00A2162B">
            <w:pPr>
              <w:jc w:val="center"/>
              <w:rPr>
                <w:sz w:val="24"/>
                <w:szCs w:val="24"/>
              </w:rPr>
            </w:pPr>
            <w:r>
              <w:rPr>
                <w:sz w:val="24"/>
                <w:szCs w:val="24"/>
              </w:rPr>
              <w:t>47</w:t>
            </w:r>
          </w:p>
        </w:tc>
        <w:tc>
          <w:tcPr>
            <w:tcW w:w="921" w:type="dxa"/>
          </w:tcPr>
          <w:p w:rsidR="0056296C" w:rsidRDefault="000618A6" w:rsidP="00A2162B">
            <w:pPr>
              <w:jc w:val="center"/>
              <w:rPr>
                <w:sz w:val="24"/>
                <w:szCs w:val="24"/>
              </w:rPr>
            </w:pPr>
            <w:r>
              <w:rPr>
                <w:sz w:val="24"/>
                <w:szCs w:val="24"/>
              </w:rPr>
              <w:t>22</w:t>
            </w:r>
          </w:p>
        </w:tc>
        <w:tc>
          <w:tcPr>
            <w:tcW w:w="922" w:type="dxa"/>
          </w:tcPr>
          <w:p w:rsidR="0056296C" w:rsidRDefault="00A2162B" w:rsidP="00A2162B">
            <w:pPr>
              <w:jc w:val="center"/>
              <w:rPr>
                <w:sz w:val="24"/>
                <w:szCs w:val="24"/>
              </w:rPr>
            </w:pPr>
            <w:r>
              <w:rPr>
                <w:sz w:val="24"/>
                <w:szCs w:val="24"/>
              </w:rPr>
              <w:t>40</w:t>
            </w:r>
          </w:p>
        </w:tc>
        <w:tc>
          <w:tcPr>
            <w:tcW w:w="922" w:type="dxa"/>
          </w:tcPr>
          <w:p w:rsidR="0056296C" w:rsidRDefault="00A2162B" w:rsidP="00A2162B">
            <w:pPr>
              <w:jc w:val="center"/>
              <w:rPr>
                <w:sz w:val="24"/>
                <w:szCs w:val="24"/>
              </w:rPr>
            </w:pPr>
            <w:r>
              <w:rPr>
                <w:sz w:val="24"/>
                <w:szCs w:val="24"/>
              </w:rPr>
              <w:t>25</w:t>
            </w:r>
          </w:p>
        </w:tc>
      </w:tr>
      <w:tr w:rsidR="00656BFD" w:rsidTr="0056296C">
        <w:tc>
          <w:tcPr>
            <w:tcW w:w="921" w:type="dxa"/>
          </w:tcPr>
          <w:p w:rsidR="0056296C" w:rsidRPr="007E43D5" w:rsidRDefault="0056296C" w:rsidP="00FC525A">
            <w:pPr>
              <w:jc w:val="both"/>
              <w:rPr>
                <w:b/>
                <w:sz w:val="24"/>
                <w:szCs w:val="24"/>
              </w:rPr>
            </w:pPr>
            <w:r w:rsidRPr="007E43D5">
              <w:rPr>
                <w:b/>
                <w:sz w:val="24"/>
                <w:szCs w:val="24"/>
              </w:rPr>
              <w:t>2012</w:t>
            </w:r>
          </w:p>
        </w:tc>
        <w:tc>
          <w:tcPr>
            <w:tcW w:w="921" w:type="dxa"/>
          </w:tcPr>
          <w:p w:rsidR="0056296C" w:rsidRDefault="00A2162B" w:rsidP="00A2162B">
            <w:pPr>
              <w:jc w:val="center"/>
              <w:rPr>
                <w:sz w:val="24"/>
                <w:szCs w:val="24"/>
              </w:rPr>
            </w:pPr>
            <w:r>
              <w:rPr>
                <w:sz w:val="24"/>
                <w:szCs w:val="24"/>
              </w:rPr>
              <w:t>92</w:t>
            </w:r>
          </w:p>
        </w:tc>
        <w:tc>
          <w:tcPr>
            <w:tcW w:w="921" w:type="dxa"/>
          </w:tcPr>
          <w:p w:rsidR="0056296C" w:rsidRDefault="00A2162B" w:rsidP="00A2162B">
            <w:pPr>
              <w:jc w:val="center"/>
              <w:rPr>
                <w:sz w:val="24"/>
                <w:szCs w:val="24"/>
              </w:rPr>
            </w:pPr>
            <w:r>
              <w:rPr>
                <w:sz w:val="24"/>
                <w:szCs w:val="24"/>
              </w:rPr>
              <w:t>6</w:t>
            </w:r>
          </w:p>
        </w:tc>
        <w:tc>
          <w:tcPr>
            <w:tcW w:w="921" w:type="dxa"/>
          </w:tcPr>
          <w:p w:rsidR="0056296C" w:rsidRDefault="00A2162B" w:rsidP="00A2162B">
            <w:pPr>
              <w:jc w:val="center"/>
              <w:rPr>
                <w:sz w:val="24"/>
                <w:szCs w:val="24"/>
              </w:rPr>
            </w:pPr>
            <w:r>
              <w:rPr>
                <w:sz w:val="24"/>
                <w:szCs w:val="24"/>
              </w:rPr>
              <w:t>1</w:t>
            </w:r>
          </w:p>
        </w:tc>
        <w:tc>
          <w:tcPr>
            <w:tcW w:w="921" w:type="dxa"/>
          </w:tcPr>
          <w:p w:rsidR="0056296C" w:rsidRDefault="00A2162B" w:rsidP="00A2162B">
            <w:pPr>
              <w:jc w:val="center"/>
              <w:rPr>
                <w:sz w:val="24"/>
                <w:szCs w:val="24"/>
              </w:rPr>
            </w:pPr>
            <w:r>
              <w:rPr>
                <w:sz w:val="24"/>
                <w:szCs w:val="24"/>
              </w:rPr>
              <w:t>16</w:t>
            </w:r>
          </w:p>
        </w:tc>
        <w:tc>
          <w:tcPr>
            <w:tcW w:w="921" w:type="dxa"/>
          </w:tcPr>
          <w:p w:rsidR="0056296C" w:rsidRDefault="00A2162B" w:rsidP="00A2162B">
            <w:pPr>
              <w:jc w:val="center"/>
              <w:rPr>
                <w:sz w:val="24"/>
                <w:szCs w:val="24"/>
              </w:rPr>
            </w:pPr>
            <w:r>
              <w:rPr>
                <w:sz w:val="24"/>
                <w:szCs w:val="24"/>
              </w:rPr>
              <w:t>2</w:t>
            </w:r>
          </w:p>
        </w:tc>
        <w:tc>
          <w:tcPr>
            <w:tcW w:w="937" w:type="dxa"/>
          </w:tcPr>
          <w:p w:rsidR="0056296C" w:rsidRDefault="00A2162B" w:rsidP="00A2162B">
            <w:pPr>
              <w:jc w:val="center"/>
              <w:rPr>
                <w:sz w:val="24"/>
                <w:szCs w:val="24"/>
              </w:rPr>
            </w:pPr>
            <w:r>
              <w:rPr>
                <w:sz w:val="24"/>
                <w:szCs w:val="24"/>
              </w:rPr>
              <w:t>60</w:t>
            </w:r>
          </w:p>
        </w:tc>
        <w:tc>
          <w:tcPr>
            <w:tcW w:w="921" w:type="dxa"/>
          </w:tcPr>
          <w:p w:rsidR="0056296C" w:rsidRDefault="00A2162B" w:rsidP="00A2162B">
            <w:pPr>
              <w:jc w:val="center"/>
              <w:rPr>
                <w:sz w:val="24"/>
                <w:szCs w:val="24"/>
              </w:rPr>
            </w:pPr>
            <w:r>
              <w:rPr>
                <w:sz w:val="24"/>
                <w:szCs w:val="24"/>
              </w:rPr>
              <w:t>10</w:t>
            </w:r>
          </w:p>
        </w:tc>
        <w:tc>
          <w:tcPr>
            <w:tcW w:w="922" w:type="dxa"/>
          </w:tcPr>
          <w:p w:rsidR="0056296C" w:rsidRDefault="00A2162B" w:rsidP="00A2162B">
            <w:pPr>
              <w:jc w:val="center"/>
              <w:rPr>
                <w:sz w:val="24"/>
                <w:szCs w:val="24"/>
              </w:rPr>
            </w:pPr>
            <w:r>
              <w:rPr>
                <w:sz w:val="24"/>
                <w:szCs w:val="24"/>
              </w:rPr>
              <w:t>56</w:t>
            </w:r>
          </w:p>
        </w:tc>
        <w:tc>
          <w:tcPr>
            <w:tcW w:w="922" w:type="dxa"/>
          </w:tcPr>
          <w:p w:rsidR="0056296C" w:rsidRDefault="00A2162B" w:rsidP="00A2162B">
            <w:pPr>
              <w:jc w:val="center"/>
              <w:rPr>
                <w:sz w:val="24"/>
                <w:szCs w:val="24"/>
              </w:rPr>
            </w:pPr>
            <w:r>
              <w:rPr>
                <w:sz w:val="24"/>
                <w:szCs w:val="24"/>
              </w:rPr>
              <w:t>24</w:t>
            </w:r>
          </w:p>
        </w:tc>
      </w:tr>
      <w:tr w:rsidR="00656BFD" w:rsidTr="0056296C">
        <w:tc>
          <w:tcPr>
            <w:tcW w:w="921" w:type="dxa"/>
          </w:tcPr>
          <w:p w:rsidR="0056296C" w:rsidRPr="007E43D5" w:rsidRDefault="0056296C" w:rsidP="00FC525A">
            <w:pPr>
              <w:jc w:val="both"/>
              <w:rPr>
                <w:b/>
                <w:sz w:val="24"/>
                <w:szCs w:val="24"/>
              </w:rPr>
            </w:pPr>
            <w:r w:rsidRPr="007E43D5">
              <w:rPr>
                <w:b/>
                <w:sz w:val="24"/>
                <w:szCs w:val="24"/>
              </w:rPr>
              <w:t>2013</w:t>
            </w:r>
          </w:p>
        </w:tc>
        <w:tc>
          <w:tcPr>
            <w:tcW w:w="921" w:type="dxa"/>
          </w:tcPr>
          <w:p w:rsidR="0056296C" w:rsidRDefault="00A2162B" w:rsidP="00A2162B">
            <w:pPr>
              <w:jc w:val="center"/>
              <w:rPr>
                <w:sz w:val="24"/>
                <w:szCs w:val="24"/>
              </w:rPr>
            </w:pPr>
            <w:r>
              <w:rPr>
                <w:sz w:val="24"/>
                <w:szCs w:val="24"/>
              </w:rPr>
              <w:t>103</w:t>
            </w:r>
          </w:p>
        </w:tc>
        <w:tc>
          <w:tcPr>
            <w:tcW w:w="921" w:type="dxa"/>
          </w:tcPr>
          <w:p w:rsidR="0056296C" w:rsidRDefault="00A2162B" w:rsidP="00A2162B">
            <w:pPr>
              <w:jc w:val="center"/>
              <w:rPr>
                <w:sz w:val="24"/>
                <w:szCs w:val="24"/>
              </w:rPr>
            </w:pPr>
            <w:r>
              <w:rPr>
                <w:sz w:val="24"/>
                <w:szCs w:val="24"/>
              </w:rPr>
              <w:t>6</w:t>
            </w:r>
          </w:p>
        </w:tc>
        <w:tc>
          <w:tcPr>
            <w:tcW w:w="921" w:type="dxa"/>
          </w:tcPr>
          <w:p w:rsidR="0056296C" w:rsidRDefault="00656BFD" w:rsidP="00A2162B">
            <w:pPr>
              <w:jc w:val="center"/>
              <w:rPr>
                <w:sz w:val="24"/>
                <w:szCs w:val="24"/>
              </w:rPr>
            </w:pPr>
            <w:r>
              <w:rPr>
                <w:sz w:val="24"/>
                <w:szCs w:val="24"/>
              </w:rPr>
              <w:t>1</w:t>
            </w:r>
          </w:p>
        </w:tc>
        <w:tc>
          <w:tcPr>
            <w:tcW w:w="921" w:type="dxa"/>
          </w:tcPr>
          <w:p w:rsidR="0056296C" w:rsidRDefault="00656BFD" w:rsidP="00A2162B">
            <w:pPr>
              <w:jc w:val="center"/>
              <w:rPr>
                <w:sz w:val="24"/>
                <w:szCs w:val="24"/>
              </w:rPr>
            </w:pPr>
            <w:r>
              <w:rPr>
                <w:sz w:val="24"/>
                <w:szCs w:val="24"/>
              </w:rPr>
              <w:t>2</w:t>
            </w:r>
          </w:p>
        </w:tc>
        <w:tc>
          <w:tcPr>
            <w:tcW w:w="921" w:type="dxa"/>
          </w:tcPr>
          <w:p w:rsidR="0056296C" w:rsidRDefault="00656BFD" w:rsidP="00A2162B">
            <w:pPr>
              <w:jc w:val="center"/>
              <w:rPr>
                <w:sz w:val="24"/>
                <w:szCs w:val="24"/>
              </w:rPr>
            </w:pPr>
            <w:r>
              <w:rPr>
                <w:sz w:val="24"/>
                <w:szCs w:val="24"/>
              </w:rPr>
              <w:t>0</w:t>
            </w:r>
          </w:p>
        </w:tc>
        <w:tc>
          <w:tcPr>
            <w:tcW w:w="937" w:type="dxa"/>
          </w:tcPr>
          <w:p w:rsidR="0056296C" w:rsidRDefault="00656BFD" w:rsidP="00A2162B">
            <w:pPr>
              <w:jc w:val="center"/>
              <w:rPr>
                <w:sz w:val="24"/>
                <w:szCs w:val="24"/>
              </w:rPr>
            </w:pPr>
            <w:r>
              <w:rPr>
                <w:sz w:val="24"/>
                <w:szCs w:val="24"/>
              </w:rPr>
              <w:t>69</w:t>
            </w:r>
          </w:p>
        </w:tc>
        <w:tc>
          <w:tcPr>
            <w:tcW w:w="921" w:type="dxa"/>
          </w:tcPr>
          <w:p w:rsidR="0056296C" w:rsidRDefault="00656BFD" w:rsidP="00A2162B">
            <w:pPr>
              <w:jc w:val="center"/>
              <w:rPr>
                <w:sz w:val="24"/>
                <w:szCs w:val="24"/>
              </w:rPr>
            </w:pPr>
            <w:r>
              <w:rPr>
                <w:sz w:val="24"/>
                <w:szCs w:val="24"/>
              </w:rPr>
              <w:t>26</w:t>
            </w:r>
          </w:p>
        </w:tc>
        <w:tc>
          <w:tcPr>
            <w:tcW w:w="922" w:type="dxa"/>
          </w:tcPr>
          <w:p w:rsidR="0056296C" w:rsidRDefault="00656BFD" w:rsidP="00A2162B">
            <w:pPr>
              <w:jc w:val="center"/>
              <w:rPr>
                <w:sz w:val="24"/>
                <w:szCs w:val="24"/>
              </w:rPr>
            </w:pPr>
            <w:r>
              <w:rPr>
                <w:sz w:val="24"/>
                <w:szCs w:val="24"/>
              </w:rPr>
              <w:t>61</w:t>
            </w:r>
          </w:p>
        </w:tc>
        <w:tc>
          <w:tcPr>
            <w:tcW w:w="922" w:type="dxa"/>
          </w:tcPr>
          <w:p w:rsidR="0056296C" w:rsidRDefault="00656BFD" w:rsidP="00A2162B">
            <w:pPr>
              <w:jc w:val="center"/>
              <w:rPr>
                <w:sz w:val="24"/>
                <w:szCs w:val="24"/>
              </w:rPr>
            </w:pPr>
            <w:r>
              <w:rPr>
                <w:sz w:val="24"/>
                <w:szCs w:val="24"/>
              </w:rPr>
              <w:t>32</w:t>
            </w:r>
          </w:p>
        </w:tc>
      </w:tr>
    </w:tbl>
    <w:p w:rsidR="007E43D5" w:rsidRDefault="007E43D5" w:rsidP="00FC525A">
      <w:pPr>
        <w:spacing w:after="0" w:line="240" w:lineRule="auto"/>
        <w:jc w:val="both"/>
        <w:rPr>
          <w:sz w:val="24"/>
          <w:szCs w:val="24"/>
        </w:rPr>
      </w:pPr>
    </w:p>
    <w:p w:rsidR="007E43D5" w:rsidRDefault="00260009" w:rsidP="00FC525A">
      <w:pPr>
        <w:spacing w:after="0" w:line="240" w:lineRule="auto"/>
        <w:jc w:val="both"/>
        <w:rPr>
          <w:sz w:val="24"/>
          <w:szCs w:val="24"/>
        </w:rPr>
      </w:pPr>
      <w:r>
        <w:rPr>
          <w:sz w:val="24"/>
          <w:szCs w:val="24"/>
        </w:rPr>
        <w:lastRenderedPageBreak/>
        <w:tab/>
        <w:t>Možná by čtenáře zajímalo, kolik bylo projednáváno v roce 2013 případů, které se týkaly užívání alkoholu, cigaret, návykov</w:t>
      </w:r>
      <w:r w:rsidR="003B161A">
        <w:rPr>
          <w:sz w:val="24"/>
          <w:szCs w:val="24"/>
        </w:rPr>
        <w:t>ých látek dětmi do 15 let nebo</w:t>
      </w:r>
      <w:r w:rsidR="009414F1">
        <w:rPr>
          <w:sz w:val="24"/>
          <w:szCs w:val="24"/>
        </w:rPr>
        <w:t xml:space="preserve"> staršími do 18 let</w:t>
      </w:r>
      <w:r w:rsidR="003B161A">
        <w:rPr>
          <w:sz w:val="24"/>
          <w:szCs w:val="24"/>
        </w:rPr>
        <w:t>. Téměř u všech evidovaných případů se vyskytlo kouření cigaret, což dnes považují jak děti, tak i rodiče za jev, který se „n</w:t>
      </w:r>
      <w:r w:rsidR="00F2536E">
        <w:rPr>
          <w:sz w:val="24"/>
          <w:szCs w:val="24"/>
        </w:rPr>
        <w:t>eřeší“ nebo „nemusí řešit“</w:t>
      </w:r>
      <w:bookmarkStart w:id="0" w:name="_GoBack"/>
      <w:bookmarkEnd w:id="0"/>
      <w:r w:rsidR="003B161A">
        <w:rPr>
          <w:sz w:val="24"/>
          <w:szCs w:val="24"/>
        </w:rPr>
        <w:t xml:space="preserve">. Toto je však velký omyl, protože u kouření by se právě měly rodiče uvědomit, že to </w:t>
      </w:r>
      <w:r w:rsidR="009414F1">
        <w:rPr>
          <w:sz w:val="24"/>
          <w:szCs w:val="24"/>
        </w:rPr>
        <w:t>je vlastně také závislost, které se člověk nesnadno zbavuje.</w:t>
      </w:r>
      <w:r w:rsidR="003B161A">
        <w:rPr>
          <w:sz w:val="24"/>
          <w:szCs w:val="24"/>
        </w:rPr>
        <w:t xml:space="preserve"> </w:t>
      </w:r>
      <w:r w:rsidR="009414F1">
        <w:rPr>
          <w:sz w:val="24"/>
          <w:szCs w:val="24"/>
        </w:rPr>
        <w:t xml:space="preserve">Dnes kouří již děti na prvním stupni, ty z druhého stupně to berou již jako automatickou součást života. Možná by se vyplatilo udělat v základních školách výzkum, kolik dětí kouří, a to denně, kolik cigaret, jak k nim přijdou, zda o tom ví rodiče apod. </w:t>
      </w:r>
    </w:p>
    <w:p w:rsidR="00632583" w:rsidRDefault="009414F1" w:rsidP="00FC525A">
      <w:pPr>
        <w:spacing w:after="0" w:line="240" w:lineRule="auto"/>
        <w:jc w:val="both"/>
        <w:rPr>
          <w:sz w:val="24"/>
          <w:szCs w:val="24"/>
        </w:rPr>
      </w:pPr>
      <w:r>
        <w:rPr>
          <w:sz w:val="24"/>
          <w:szCs w:val="24"/>
        </w:rPr>
        <w:tab/>
        <w:t xml:space="preserve">V roce 2013 bylo řešeno ve spojitosti s užíváním návykové látky /marihuany/ celkem </w:t>
      </w:r>
      <w:r w:rsidR="009B00F1">
        <w:rPr>
          <w:sz w:val="24"/>
          <w:szCs w:val="24"/>
        </w:rPr>
        <w:t xml:space="preserve">20 případů, což je vlastně 1/5 celkového počtu případů. Z těchto 20 byla většina klientů žáky základní školy, jen ve 2 případech se jednalo o studenty středních škol. A to je jen zlomek, který je zachycen školou, kurátorem či rodičem. V jednom případě byl dokonce nezletilý umístěn na detoxikačním pobytu. </w:t>
      </w:r>
      <w:r w:rsidR="008959AB">
        <w:rPr>
          <w:sz w:val="24"/>
          <w:szCs w:val="24"/>
        </w:rPr>
        <w:t>Co se týká užívání alkoholu, tak to bylo celkem v</w:t>
      </w:r>
      <w:r w:rsidR="00632583">
        <w:rPr>
          <w:sz w:val="24"/>
          <w:szCs w:val="24"/>
        </w:rPr>
        <w:t> 16 případech u dětí školou povinných a ve 13 případech u starších.</w:t>
      </w:r>
    </w:p>
    <w:p w:rsidR="009414F1" w:rsidRDefault="009B00F1" w:rsidP="009B00F1">
      <w:pPr>
        <w:spacing w:after="0" w:line="240" w:lineRule="auto"/>
        <w:ind w:firstLine="708"/>
        <w:jc w:val="both"/>
        <w:rPr>
          <w:sz w:val="24"/>
          <w:szCs w:val="24"/>
        </w:rPr>
      </w:pPr>
      <w:r>
        <w:rPr>
          <w:sz w:val="24"/>
          <w:szCs w:val="24"/>
        </w:rPr>
        <w:t>Mnoho čtenářů si možná řekne, co to je 20 případů. Ano není to žádné horentní číslo, ale přesto nelze tyto údaje přejít jen mávnutím ruky. Mnohem více je těch, kteří nejsou zachyceni, rodiče o tom ví, ale neřeší to, nebo zatím o tom nemají ani „páru“, nechtějí mít. Nejběžnějším způsobem řešení problémů je totiž, že se je snažíme vytěsnit, zapomenout na ně, ale v tomto případě to není ten správný krok.</w:t>
      </w:r>
    </w:p>
    <w:p w:rsidR="009B00F1" w:rsidRDefault="009B00F1" w:rsidP="009B00F1">
      <w:pPr>
        <w:spacing w:after="0" w:line="240" w:lineRule="auto"/>
        <w:ind w:firstLine="708"/>
        <w:jc w:val="both"/>
        <w:rPr>
          <w:sz w:val="24"/>
          <w:szCs w:val="24"/>
        </w:rPr>
      </w:pPr>
    </w:p>
    <w:p w:rsidR="00260009" w:rsidRDefault="009B00F1" w:rsidP="00FC525A">
      <w:pPr>
        <w:spacing w:after="0" w:line="240" w:lineRule="auto"/>
        <w:jc w:val="both"/>
        <w:rPr>
          <w:sz w:val="24"/>
          <w:szCs w:val="24"/>
        </w:rPr>
      </w:pPr>
      <w:r>
        <w:rPr>
          <w:sz w:val="24"/>
          <w:szCs w:val="24"/>
        </w:rPr>
        <w:t xml:space="preserve">                                                                                      Mgr. Dagmar Čermáková</w:t>
      </w:r>
    </w:p>
    <w:p w:rsidR="009B00F1" w:rsidRDefault="009B00F1" w:rsidP="00FC525A">
      <w:pPr>
        <w:spacing w:after="0" w:line="240" w:lineRule="auto"/>
        <w:jc w:val="both"/>
        <w:rPr>
          <w:sz w:val="24"/>
          <w:szCs w:val="24"/>
        </w:rPr>
      </w:pPr>
      <w:r>
        <w:rPr>
          <w:sz w:val="24"/>
          <w:szCs w:val="24"/>
        </w:rPr>
        <w:t xml:space="preserve">                                                                                  Kurátorka pro mládež MěÚ Dačice</w:t>
      </w:r>
    </w:p>
    <w:p w:rsidR="007E43D5" w:rsidRDefault="007E43D5" w:rsidP="00FC525A">
      <w:pPr>
        <w:spacing w:after="0" w:line="240" w:lineRule="auto"/>
        <w:jc w:val="both"/>
        <w:rPr>
          <w:sz w:val="24"/>
          <w:szCs w:val="24"/>
        </w:rPr>
      </w:pPr>
    </w:p>
    <w:p w:rsidR="007E43D5" w:rsidRDefault="007E43D5" w:rsidP="00FC525A">
      <w:pPr>
        <w:spacing w:after="0" w:line="240" w:lineRule="auto"/>
        <w:jc w:val="both"/>
        <w:rPr>
          <w:sz w:val="24"/>
          <w:szCs w:val="24"/>
        </w:rPr>
      </w:pPr>
    </w:p>
    <w:p w:rsidR="007E43D5" w:rsidRDefault="007E43D5" w:rsidP="00FC525A">
      <w:pPr>
        <w:spacing w:after="0" w:line="240" w:lineRule="auto"/>
        <w:jc w:val="both"/>
        <w:rPr>
          <w:sz w:val="24"/>
          <w:szCs w:val="24"/>
        </w:rPr>
      </w:pPr>
    </w:p>
    <w:p w:rsidR="007E43D5" w:rsidRDefault="007E43D5" w:rsidP="00FC525A">
      <w:pPr>
        <w:spacing w:after="0" w:line="240" w:lineRule="auto"/>
        <w:jc w:val="both"/>
        <w:rPr>
          <w:sz w:val="24"/>
          <w:szCs w:val="24"/>
        </w:rPr>
      </w:pPr>
    </w:p>
    <w:p w:rsidR="007E43D5" w:rsidRDefault="007E43D5" w:rsidP="00FC525A">
      <w:pPr>
        <w:spacing w:after="0" w:line="240" w:lineRule="auto"/>
        <w:jc w:val="both"/>
        <w:rPr>
          <w:sz w:val="24"/>
          <w:szCs w:val="24"/>
        </w:rPr>
      </w:pPr>
    </w:p>
    <w:p w:rsidR="007E43D5" w:rsidRDefault="007E43D5" w:rsidP="00FC525A">
      <w:pPr>
        <w:spacing w:after="0" w:line="240" w:lineRule="auto"/>
        <w:jc w:val="both"/>
        <w:rPr>
          <w:sz w:val="24"/>
          <w:szCs w:val="24"/>
        </w:rPr>
      </w:pPr>
    </w:p>
    <w:p w:rsidR="007E43D5" w:rsidRDefault="007E43D5" w:rsidP="00FC525A">
      <w:pPr>
        <w:spacing w:after="0" w:line="240" w:lineRule="auto"/>
        <w:jc w:val="both"/>
        <w:rPr>
          <w:sz w:val="24"/>
          <w:szCs w:val="24"/>
        </w:rPr>
      </w:pPr>
    </w:p>
    <w:p w:rsidR="007E43D5" w:rsidRDefault="007E43D5" w:rsidP="00FC525A">
      <w:pPr>
        <w:spacing w:after="0" w:line="240" w:lineRule="auto"/>
        <w:jc w:val="both"/>
        <w:rPr>
          <w:sz w:val="24"/>
          <w:szCs w:val="24"/>
        </w:rPr>
      </w:pPr>
    </w:p>
    <w:sectPr w:rsidR="007E43D5" w:rsidSect="005124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6873"/>
    <w:rsid w:val="000618A6"/>
    <w:rsid w:val="00260009"/>
    <w:rsid w:val="00283CC3"/>
    <w:rsid w:val="0037759A"/>
    <w:rsid w:val="003B161A"/>
    <w:rsid w:val="004C24DE"/>
    <w:rsid w:val="005124F3"/>
    <w:rsid w:val="005317E7"/>
    <w:rsid w:val="0056296C"/>
    <w:rsid w:val="00632583"/>
    <w:rsid w:val="00656BFD"/>
    <w:rsid w:val="007E43D5"/>
    <w:rsid w:val="008959AB"/>
    <w:rsid w:val="009414F1"/>
    <w:rsid w:val="009B00F1"/>
    <w:rsid w:val="00A062EF"/>
    <w:rsid w:val="00A2162B"/>
    <w:rsid w:val="00D6464E"/>
    <w:rsid w:val="00EE6873"/>
    <w:rsid w:val="00F2536E"/>
    <w:rsid w:val="00FC52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24F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E4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7E43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4178</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Čermáková Dagmar Bc.</dc:creator>
  <cp:keywords/>
  <dc:description/>
  <cp:lastModifiedBy>CZECHPOINT_uzivatel</cp:lastModifiedBy>
  <cp:revision>2</cp:revision>
  <dcterms:created xsi:type="dcterms:W3CDTF">2014-03-17T09:03:00Z</dcterms:created>
  <dcterms:modified xsi:type="dcterms:W3CDTF">2014-03-17T09:03:00Z</dcterms:modified>
</cp:coreProperties>
</file>